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150" w:rsidRDefault="00916150" w:rsidP="00916150">
      <w:pPr>
        <w:rPr>
          <w:b/>
          <w:bCs/>
          <w:u w:val="single"/>
        </w:rPr>
      </w:pPr>
      <w:r w:rsidRPr="00916150">
        <w:rPr>
          <w:b/>
          <w:bCs/>
          <w:noProof/>
          <w:u w:val="single"/>
          <w:lang w:eastAsia="pt-BR"/>
        </w:rPr>
        <w:drawing>
          <wp:inline distT="0" distB="0" distL="0" distR="0" wp14:anchorId="7DB2DDB1" wp14:editId="796B28D9">
            <wp:extent cx="2095500" cy="1417320"/>
            <wp:effectExtent l="0" t="0" r="0" b="0"/>
            <wp:docPr id="22" name="Picture 2" descr="Faculdade de Medicina da USP lança nova marca para celebr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" descr="Faculdade de Medicina da USP lança nova marca para celebrar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969" cy="141763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b/>
          <w:bCs/>
          <w:u w:val="single"/>
        </w:rPr>
        <w:t xml:space="preserve">      </w:t>
      </w:r>
      <w:r>
        <w:rPr>
          <w:noProof/>
          <w:lang w:eastAsia="pt-BR"/>
        </w:rPr>
        <w:drawing>
          <wp:inline distT="0" distB="0" distL="0" distR="0">
            <wp:extent cx="2659380" cy="1722120"/>
            <wp:effectExtent l="0" t="0" r="7620" b="0"/>
            <wp:docPr id="4" name="Imagem 4" descr="Pin em Coisas para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n em Coisas para us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u w:val="single"/>
        </w:rPr>
        <w:t xml:space="preserve">          </w:t>
      </w:r>
    </w:p>
    <w:p w:rsidR="00916150" w:rsidRPr="00916150" w:rsidRDefault="00916150" w:rsidP="00916150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916150">
        <w:rPr>
          <w:b/>
          <w:bCs/>
          <w:color w:val="FF0000"/>
          <w:sz w:val="28"/>
          <w:szCs w:val="28"/>
          <w:u w:val="single"/>
        </w:rPr>
        <w:t>Curso de Especialização em Imunologia Clínica e Alergia</w:t>
      </w:r>
      <w:r>
        <w:rPr>
          <w:b/>
          <w:bCs/>
          <w:color w:val="FF0000"/>
          <w:sz w:val="28"/>
          <w:szCs w:val="28"/>
          <w:u w:val="single"/>
        </w:rPr>
        <w:t xml:space="preserve"> da FMUSP</w:t>
      </w:r>
    </w:p>
    <w:p w:rsidR="00916150" w:rsidRDefault="00916150" w:rsidP="00916150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916150">
        <w:rPr>
          <w:b/>
          <w:bCs/>
          <w:color w:val="FF0000"/>
          <w:sz w:val="28"/>
          <w:szCs w:val="28"/>
          <w:u w:val="single"/>
        </w:rPr>
        <w:t>2024 a 2026</w:t>
      </w:r>
    </w:p>
    <w:p w:rsidR="007C01F5" w:rsidRDefault="007C01F5" w:rsidP="00916150">
      <w:pPr>
        <w:rPr>
          <w:b/>
          <w:bCs/>
          <w:color w:val="FF0000"/>
          <w:u w:val="single"/>
        </w:rPr>
      </w:pPr>
    </w:p>
    <w:p w:rsidR="00916150" w:rsidRPr="00916150" w:rsidRDefault="00916150" w:rsidP="00916150">
      <w:pPr>
        <w:rPr>
          <w:sz w:val="24"/>
        </w:rPr>
      </w:pPr>
      <w:r w:rsidRPr="00174B9F">
        <w:rPr>
          <w:b/>
          <w:bCs/>
          <w:color w:val="FF0000"/>
          <w:u w:val="single"/>
        </w:rPr>
        <w:t>Período de inscrição:</w:t>
      </w:r>
      <w:r w:rsidRPr="00174B9F">
        <w:rPr>
          <w:b/>
          <w:bCs/>
          <w:color w:val="FF0000"/>
        </w:rPr>
        <w:t xml:space="preserve"> </w:t>
      </w:r>
      <w:r w:rsidRPr="00174B9F">
        <w:rPr>
          <w:color w:val="FF0000"/>
        </w:rPr>
        <w:t xml:space="preserve"> </w:t>
      </w:r>
      <w:r w:rsidR="007C01F5">
        <w:rPr>
          <w:b/>
          <w:sz w:val="24"/>
        </w:rPr>
        <w:t>21/12</w:t>
      </w:r>
      <w:r w:rsidR="009254C5">
        <w:rPr>
          <w:b/>
          <w:sz w:val="24"/>
        </w:rPr>
        <w:t xml:space="preserve">/2023 </w:t>
      </w:r>
      <w:r w:rsidRPr="00174B9F">
        <w:rPr>
          <w:b/>
          <w:sz w:val="24"/>
        </w:rPr>
        <w:t xml:space="preserve">a </w:t>
      </w:r>
      <w:r w:rsidR="00495C41">
        <w:rPr>
          <w:b/>
          <w:sz w:val="24"/>
        </w:rPr>
        <w:t>15/02</w:t>
      </w:r>
      <w:r w:rsidRPr="00174B9F">
        <w:rPr>
          <w:b/>
          <w:sz w:val="24"/>
        </w:rPr>
        <w:t>/2024</w:t>
      </w:r>
      <w:r w:rsidR="009254C5">
        <w:rPr>
          <w:b/>
          <w:sz w:val="24"/>
        </w:rPr>
        <w:t xml:space="preserve"> 00h00</w:t>
      </w:r>
    </w:p>
    <w:p w:rsidR="00916150" w:rsidRPr="0050570E" w:rsidRDefault="00916150" w:rsidP="00916150">
      <w:r w:rsidRPr="00174B9F">
        <w:rPr>
          <w:b/>
          <w:bCs/>
          <w:color w:val="FF0000"/>
          <w:u w:val="single"/>
        </w:rPr>
        <w:t xml:space="preserve">Inscrição presencial ou por </w:t>
      </w:r>
      <w:proofErr w:type="spellStart"/>
      <w:r w:rsidRPr="00174B9F">
        <w:rPr>
          <w:b/>
          <w:bCs/>
          <w:color w:val="FF0000"/>
          <w:u w:val="single"/>
        </w:rPr>
        <w:t>email</w:t>
      </w:r>
      <w:proofErr w:type="spellEnd"/>
      <w:r w:rsidRPr="00174B9F">
        <w:rPr>
          <w:b/>
          <w:bCs/>
          <w:color w:val="FF0000"/>
          <w:u w:val="single"/>
        </w:rPr>
        <w:t>:</w:t>
      </w:r>
      <w:r w:rsidRPr="00174B9F">
        <w:rPr>
          <w:b/>
          <w:bCs/>
          <w:color w:val="FF0000"/>
        </w:rPr>
        <w:t xml:space="preserve"> </w:t>
      </w:r>
      <w:r w:rsidRPr="0050570E">
        <w:t>imunodisciplina.ichc@hc.fm.usp.br</w:t>
      </w:r>
    </w:p>
    <w:p w:rsidR="00916150" w:rsidRPr="0050570E" w:rsidRDefault="00916150" w:rsidP="00916150">
      <w:r w:rsidRPr="0050570E">
        <w:t xml:space="preserve"> </w:t>
      </w:r>
      <w:r w:rsidRPr="00174B9F">
        <w:rPr>
          <w:b/>
          <w:color w:val="FF0000"/>
          <w:u w:val="single"/>
        </w:rPr>
        <w:t>Procedimento de inscrição</w:t>
      </w:r>
      <w:r w:rsidRPr="00174B9F">
        <w:rPr>
          <w:color w:val="FF0000"/>
          <w:u w:val="single"/>
        </w:rPr>
        <w:t xml:space="preserve">: </w:t>
      </w:r>
    </w:p>
    <w:p w:rsidR="00916150" w:rsidRPr="0050570E" w:rsidRDefault="00916150" w:rsidP="00916150">
      <w:r w:rsidRPr="0050570E">
        <w:t>Ficha de inscrição, curriculum lattes, cópias dos documentos: RG, CPF, diploma de graduação (Frente e verso), CRM, comprovante de Residência Médica, conforme pré-requisito, cópia de apólice de seguro para acidentes pessoais, 1 foto 3X4 e taxa de pagamento de inscrição.</w:t>
      </w:r>
    </w:p>
    <w:p w:rsidR="00916150" w:rsidRPr="00174B9F" w:rsidRDefault="00916150" w:rsidP="00916150">
      <w:pPr>
        <w:rPr>
          <w:b/>
          <w:color w:val="FF0000"/>
        </w:rPr>
      </w:pPr>
      <w:r w:rsidRPr="00174B9F">
        <w:rPr>
          <w:b/>
          <w:color w:val="FF0000"/>
          <w:u w:val="single"/>
        </w:rPr>
        <w:t>Público alvo</w:t>
      </w:r>
      <w:r w:rsidRPr="00174B9F">
        <w:rPr>
          <w:b/>
          <w:color w:val="FF0000"/>
        </w:rPr>
        <w:t xml:space="preserve">: </w:t>
      </w:r>
    </w:p>
    <w:p w:rsidR="007C01F5" w:rsidRPr="007C01F5" w:rsidRDefault="007C01F5" w:rsidP="007C01F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  <w:r w:rsidRPr="007C01F5">
        <w:rPr>
          <w:rFonts w:eastAsia="Times New Roman" w:cstheme="minorHAnsi"/>
          <w:color w:val="222222"/>
          <w:lang w:eastAsia="pt-BR"/>
        </w:rPr>
        <w:t xml:space="preserve">1- Médicos com Residência Médica reconhecida pela CNRM, nas especialidades em Clínica Médica, Pediatria, Otorrinolaringologia, Dermatologia ou Medicina de Família. Incluída, também, </w:t>
      </w:r>
      <w:proofErr w:type="gramStart"/>
      <w:r w:rsidRPr="007C01F5">
        <w:rPr>
          <w:rFonts w:eastAsia="Times New Roman" w:cstheme="minorHAnsi"/>
          <w:color w:val="222222"/>
          <w:lang w:eastAsia="pt-BR"/>
        </w:rPr>
        <w:t>a  formação</w:t>
      </w:r>
      <w:proofErr w:type="gramEnd"/>
      <w:r w:rsidRPr="007C01F5">
        <w:rPr>
          <w:rFonts w:eastAsia="Times New Roman" w:cstheme="minorHAnsi"/>
          <w:color w:val="222222"/>
          <w:lang w:eastAsia="pt-BR"/>
        </w:rPr>
        <w:t xml:space="preserve"> em Estágio, desde que  equivalente a Residência Médica nas áreas supracitadas</w:t>
      </w:r>
      <w:r>
        <w:rPr>
          <w:rFonts w:eastAsia="Times New Roman" w:cstheme="minorHAnsi"/>
          <w:color w:val="222222"/>
          <w:lang w:eastAsia="pt-BR"/>
        </w:rPr>
        <w:t>;</w:t>
      </w:r>
    </w:p>
    <w:p w:rsidR="007C01F5" w:rsidRPr="007C01F5" w:rsidRDefault="007C01F5" w:rsidP="007C01F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  <w:r w:rsidRPr="007C01F5">
        <w:rPr>
          <w:rFonts w:eastAsia="Times New Roman" w:cstheme="minorHAnsi"/>
          <w:color w:val="222222"/>
          <w:lang w:eastAsia="pt-BR"/>
        </w:rPr>
        <w:t xml:space="preserve">2) Médicos com certificado de conclusão no treinamento de qualquer uma das especialidades </w:t>
      </w:r>
      <w:proofErr w:type="gramStart"/>
      <w:r w:rsidRPr="007C01F5">
        <w:rPr>
          <w:rFonts w:eastAsia="Times New Roman" w:cstheme="minorHAnsi"/>
          <w:color w:val="222222"/>
          <w:lang w:eastAsia="pt-BR"/>
        </w:rPr>
        <w:t>supracitadas  desde</w:t>
      </w:r>
      <w:proofErr w:type="gramEnd"/>
      <w:r w:rsidRPr="007C01F5">
        <w:rPr>
          <w:rFonts w:eastAsia="Times New Roman" w:cstheme="minorHAnsi"/>
          <w:color w:val="222222"/>
          <w:lang w:eastAsia="pt-BR"/>
        </w:rPr>
        <w:t xml:space="preserve"> que cumpram-se as equivalências em duração e características do Programa de Residência Médica e reconhecidos pelo MEC </w:t>
      </w:r>
    </w:p>
    <w:p w:rsidR="007C01F5" w:rsidRPr="007C01F5" w:rsidRDefault="007C01F5" w:rsidP="007C01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7C01F5">
        <w:rPr>
          <w:rFonts w:eastAsia="Times New Roman" w:cstheme="minorHAnsi"/>
          <w:color w:val="222222"/>
          <w:lang w:eastAsia="pt-BR"/>
        </w:rPr>
        <w:t xml:space="preserve"> A comprovação das atividades, em qualquer das áreas incluídas, deverá ser feita através de carta assinada pelo Diretor da Instituição onde o treinamento foi realizado. Não serão aceitos estágios realizados em consultórios particulares. A atuação ou treinamento devem ter sido realizados em período </w:t>
      </w:r>
      <w:proofErr w:type="gramStart"/>
      <w:r w:rsidRPr="007C01F5">
        <w:rPr>
          <w:rFonts w:eastAsia="Times New Roman" w:cstheme="minorHAnsi"/>
          <w:color w:val="222222"/>
          <w:lang w:eastAsia="pt-BR"/>
        </w:rPr>
        <w:t>posterior  à</w:t>
      </w:r>
      <w:proofErr w:type="gramEnd"/>
      <w:r w:rsidRPr="007C01F5">
        <w:rPr>
          <w:rFonts w:eastAsia="Times New Roman" w:cstheme="minorHAnsi"/>
          <w:color w:val="222222"/>
          <w:lang w:eastAsia="pt-BR"/>
        </w:rPr>
        <w:t xml:space="preserve"> obtenção do CRM definitivo</w:t>
      </w:r>
      <w:r w:rsidRPr="007C01F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:rsidR="007C01F5" w:rsidRDefault="007C01F5" w:rsidP="00916150">
      <w:pPr>
        <w:rPr>
          <w:b/>
          <w:bCs/>
          <w:color w:val="FF0000"/>
          <w:u w:val="single"/>
        </w:rPr>
      </w:pPr>
    </w:p>
    <w:p w:rsidR="00916150" w:rsidRPr="00174B9F" w:rsidRDefault="00916150" w:rsidP="00916150">
      <w:pPr>
        <w:rPr>
          <w:color w:val="FF0000"/>
        </w:rPr>
      </w:pPr>
      <w:r w:rsidRPr="00174B9F">
        <w:rPr>
          <w:b/>
          <w:bCs/>
          <w:color w:val="FF0000"/>
          <w:u w:val="single"/>
        </w:rPr>
        <w:t>Critério de seleção</w:t>
      </w:r>
      <w:r w:rsidRPr="00174B9F">
        <w:rPr>
          <w:b/>
          <w:bCs/>
          <w:color w:val="FF0000"/>
        </w:rPr>
        <w:t>:</w:t>
      </w:r>
      <w:r w:rsidRPr="00174B9F">
        <w:rPr>
          <w:b/>
          <w:bCs/>
          <w:color w:val="FF0000"/>
          <w:u w:val="single"/>
        </w:rPr>
        <w:t xml:space="preserve"> </w:t>
      </w:r>
    </w:p>
    <w:p w:rsidR="00916150" w:rsidRPr="0050570E" w:rsidRDefault="00916150" w:rsidP="00916150">
      <w:r w:rsidRPr="0050570E">
        <w:t xml:space="preserve">Prova, entrevista e análise de currículo </w:t>
      </w:r>
    </w:p>
    <w:p w:rsidR="00916150" w:rsidRPr="0050570E" w:rsidRDefault="00916150" w:rsidP="00916150">
      <w:r w:rsidRPr="00174B9F">
        <w:rPr>
          <w:b/>
          <w:bCs/>
          <w:color w:val="FF0000"/>
          <w:u w:val="single"/>
        </w:rPr>
        <w:t>Data da Prova e Entrevista</w:t>
      </w:r>
      <w:r w:rsidRPr="00174B9F">
        <w:rPr>
          <w:b/>
          <w:bCs/>
          <w:color w:val="FF0000"/>
        </w:rPr>
        <w:t xml:space="preserve">:  </w:t>
      </w:r>
      <w:r w:rsidR="00495C41">
        <w:rPr>
          <w:b/>
          <w:bCs/>
        </w:rPr>
        <w:t>20</w:t>
      </w:r>
      <w:bookmarkStart w:id="0" w:name="_GoBack"/>
      <w:bookmarkEnd w:id="0"/>
      <w:r w:rsidRPr="0050570E">
        <w:rPr>
          <w:b/>
          <w:bCs/>
        </w:rPr>
        <w:t>/02/2024 às 09h00</w:t>
      </w:r>
    </w:p>
    <w:p w:rsidR="00916150" w:rsidRPr="0050570E" w:rsidRDefault="00916150" w:rsidP="00916150">
      <w:r w:rsidRPr="00174B9F">
        <w:rPr>
          <w:b/>
          <w:bCs/>
          <w:color w:val="FF0000"/>
          <w:u w:val="single"/>
        </w:rPr>
        <w:t>Bibliografia da Prova:</w:t>
      </w:r>
      <w:r w:rsidRPr="00174B9F">
        <w:rPr>
          <w:b/>
          <w:bCs/>
          <w:color w:val="FF0000"/>
        </w:rPr>
        <w:t xml:space="preserve">  </w:t>
      </w:r>
      <w:r w:rsidRPr="0050570E">
        <w:t xml:space="preserve">Livros: Alergia &amp; Imunologia - aplicação clínica. Jorge Kalil et al. e Imunologia Celular e Molecular, </w:t>
      </w:r>
      <w:proofErr w:type="gramStart"/>
      <w:r w:rsidRPr="0050570E">
        <w:t>9 edição</w:t>
      </w:r>
      <w:proofErr w:type="gramEnd"/>
      <w:r w:rsidRPr="0050570E">
        <w:t xml:space="preserve">. </w:t>
      </w:r>
      <w:proofErr w:type="spellStart"/>
      <w:r w:rsidRPr="0050570E">
        <w:t>Abul</w:t>
      </w:r>
      <w:proofErr w:type="spellEnd"/>
      <w:r w:rsidRPr="0050570E">
        <w:t xml:space="preserve"> K. Abbas et al. </w:t>
      </w:r>
    </w:p>
    <w:p w:rsidR="00916150" w:rsidRPr="00174B9F" w:rsidRDefault="00916150" w:rsidP="00916150">
      <w:r w:rsidRPr="00174B9F">
        <w:rPr>
          <w:b/>
          <w:bCs/>
          <w:color w:val="FF0000"/>
          <w:u w:val="single"/>
        </w:rPr>
        <w:t>Oferecimento</w:t>
      </w:r>
      <w:r w:rsidRPr="00174B9F">
        <w:rPr>
          <w:b/>
          <w:bCs/>
          <w:color w:val="FF0000"/>
        </w:rPr>
        <w:t xml:space="preserve">: </w:t>
      </w:r>
      <w:r w:rsidR="00174B9F" w:rsidRPr="00174B9F">
        <w:rPr>
          <w:b/>
          <w:bCs/>
          <w:color w:val="FF0000"/>
        </w:rPr>
        <w:t xml:space="preserve">      </w:t>
      </w:r>
      <w:r w:rsidRPr="00174B9F">
        <w:rPr>
          <w:bCs/>
        </w:rPr>
        <w:t>11 vagas</w:t>
      </w:r>
    </w:p>
    <w:p w:rsidR="00916150" w:rsidRPr="0050570E" w:rsidRDefault="00916150" w:rsidP="00916150">
      <w:proofErr w:type="gramStart"/>
      <w:r w:rsidRPr="00174B9F">
        <w:rPr>
          <w:b/>
          <w:bCs/>
          <w:color w:val="FF0000"/>
          <w:u w:val="single"/>
        </w:rPr>
        <w:t>Informações  das</w:t>
      </w:r>
      <w:proofErr w:type="gramEnd"/>
      <w:r w:rsidRPr="00174B9F">
        <w:rPr>
          <w:b/>
          <w:bCs/>
          <w:color w:val="FF0000"/>
          <w:u w:val="single"/>
        </w:rPr>
        <w:t xml:space="preserve"> 8h às 14h: </w:t>
      </w:r>
      <w:r w:rsidRPr="00174B9F">
        <w:rPr>
          <w:color w:val="FF0000"/>
        </w:rPr>
        <w:t xml:space="preserve">   </w:t>
      </w:r>
      <w:r w:rsidRPr="0050570E">
        <w:t xml:space="preserve">2661-6225 </w:t>
      </w:r>
    </w:p>
    <w:p w:rsidR="004977A6" w:rsidRDefault="00916150">
      <w:proofErr w:type="spellStart"/>
      <w:r w:rsidRPr="00174B9F">
        <w:rPr>
          <w:b/>
          <w:bCs/>
          <w:color w:val="FF0000"/>
          <w:u w:val="single"/>
        </w:rPr>
        <w:t>Email</w:t>
      </w:r>
      <w:proofErr w:type="spellEnd"/>
      <w:r w:rsidRPr="00174B9F">
        <w:rPr>
          <w:b/>
          <w:bCs/>
          <w:color w:val="FF0000"/>
          <w:u w:val="single"/>
        </w:rPr>
        <w:t>:</w:t>
      </w:r>
      <w:r w:rsidRPr="00174B9F">
        <w:rPr>
          <w:b/>
          <w:bCs/>
          <w:color w:val="FF0000"/>
        </w:rPr>
        <w:t xml:space="preserve"> </w:t>
      </w:r>
      <w:hyperlink r:id="rId6" w:history="1">
        <w:r w:rsidR="00CD0272" w:rsidRPr="00A95962">
          <w:rPr>
            <w:rStyle w:val="Hyperlink"/>
            <w:b/>
            <w:bCs/>
          </w:rPr>
          <w:t>imunodisciplina.ichc@hc.fm.usp.br</w:t>
        </w:r>
      </w:hyperlink>
      <w:r w:rsidR="00CD0272" w:rsidRPr="00CD0272">
        <w:rPr>
          <w:b/>
          <w:bCs/>
        </w:rPr>
        <w:t xml:space="preserve"> ; </w:t>
      </w:r>
      <w:r w:rsidRPr="0050570E">
        <w:t>tania.joicy@hc.fm.usp.br</w:t>
      </w:r>
    </w:p>
    <w:sectPr w:rsidR="004977A6" w:rsidSect="00916150">
      <w:pgSz w:w="11906" w:h="16838"/>
      <w:pgMar w:top="1417" w:right="1701" w:bottom="1417" w:left="1701" w:header="708" w:footer="708" w:gutter="0"/>
      <w:pgBorders w:offsetFrom="page">
        <w:top w:val="thickThinSmallGap" w:sz="24" w:space="24" w:color="auto" w:shadow="1"/>
        <w:left w:val="thickThinSmallGap" w:sz="24" w:space="24" w:color="auto" w:shadow="1"/>
        <w:bottom w:val="thickThinSmallGap" w:sz="24" w:space="24" w:color="auto" w:shadow="1"/>
        <w:right w:val="thickThinSmallGap" w:sz="2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50"/>
    <w:rsid w:val="00174B9F"/>
    <w:rsid w:val="00443475"/>
    <w:rsid w:val="00495C41"/>
    <w:rsid w:val="004977A6"/>
    <w:rsid w:val="007C01F5"/>
    <w:rsid w:val="00916150"/>
    <w:rsid w:val="009254C5"/>
    <w:rsid w:val="00CD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1E01"/>
  <w15:chartTrackingRefBased/>
  <w15:docId w15:val="{43D52B8C-E664-4F9F-9531-472D58EC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1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6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150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D02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4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unodisciplina.ichc@hc.fm.usp.b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Joice Mota</dc:creator>
  <cp:keywords/>
  <dc:description/>
  <cp:lastModifiedBy>Tania Joice Mota</cp:lastModifiedBy>
  <cp:revision>6</cp:revision>
  <cp:lastPrinted>2023-10-30T14:34:00Z</cp:lastPrinted>
  <dcterms:created xsi:type="dcterms:W3CDTF">2023-10-30T14:44:00Z</dcterms:created>
  <dcterms:modified xsi:type="dcterms:W3CDTF">2024-01-23T13:23:00Z</dcterms:modified>
</cp:coreProperties>
</file>